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4B" w:rsidRPr="009D2D4B" w:rsidRDefault="009D2D4B" w:rsidP="009D2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bookmarkStart w:id="0" w:name="ТекстовоеПоле2"/>
      <w:bookmarkStart w:id="1" w:name="_GoBack"/>
      <w:bookmarkEnd w:id="1"/>
      <w:r w:rsidRPr="009D2D4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Генеральному директору </w:t>
      </w:r>
    </w:p>
    <w:p w:rsidR="009D2D4B" w:rsidRPr="009D2D4B" w:rsidRDefault="009D2D4B" w:rsidP="009D2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9D2D4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ООО «ДОМОДЕДОВО АВИЭЙШН СЕКЬЮРИТИ»     </w:t>
      </w:r>
      <w:bookmarkEnd w:id="0"/>
    </w:p>
    <w:p w:rsidR="009D2D4B" w:rsidRPr="009D2D4B" w:rsidRDefault="009D2D4B" w:rsidP="009D2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4B" w:rsidRPr="009D2D4B" w:rsidRDefault="009D2D4B" w:rsidP="009D2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32"/>
            <w:enabled/>
            <w:calcOnExit w:val="0"/>
            <w:textInput>
              <w:default w:val="______________________"/>
            </w:textInput>
          </w:ffData>
        </w:fldChar>
      </w:r>
      <w:bookmarkStart w:id="2" w:name="ТекстовоеПоле132"/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</w:p>
    <w:p w:rsidR="009D2D4B" w:rsidRPr="009D2D4B" w:rsidRDefault="009D2D4B" w:rsidP="009D2D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D2D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(ФИО)</w:t>
      </w:r>
    </w:p>
    <w:p w:rsidR="009D2D4B" w:rsidRPr="009D2D4B" w:rsidRDefault="009D2D4B" w:rsidP="009D2D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2D4B" w:rsidRPr="009D2D4B" w:rsidRDefault="009D2D4B" w:rsidP="009D2D4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D4B" w:rsidRPr="009D2D4B" w:rsidRDefault="009D2D4B" w:rsidP="009D2D4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D4B" w:rsidRPr="009D2D4B" w:rsidRDefault="009D2D4B" w:rsidP="009D2D4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9D2D4B" w:rsidRPr="009D2D4B" w:rsidRDefault="009D2D4B" w:rsidP="009D2D4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внесение изменений в действующий пропуск</w:t>
      </w:r>
    </w:p>
    <w:p w:rsidR="009D2D4B" w:rsidRPr="009D2D4B" w:rsidRDefault="009D2D4B" w:rsidP="009D2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2D4B" w:rsidRPr="009D2D4B" w:rsidRDefault="009D2D4B" w:rsidP="009D2D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t xml:space="preserve">В связи с производственной необходимостью прошу оформить </w:t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33"/>
            <w:enabled/>
            <w:calcOnExit w:val="0"/>
            <w:textInput>
              <w:default w:val="наклейку на постоянный пропуск / наклейки на постоянные пропуска"/>
            </w:textInput>
          </w:ffData>
        </w:fldChar>
      </w:r>
      <w:bookmarkStart w:id="3" w:name="ТекстовоеПоле133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>новый постоянный пропуск  для продления срока действия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9D2D4B">
        <w:rPr>
          <w:rFonts w:ascii="Times New Roman" w:eastAsia="Times New Roman" w:hAnsi="Times New Roman" w:cs="Times New Roman"/>
          <w:lang w:eastAsia="ru-RU"/>
        </w:rPr>
        <w:t xml:space="preserve"> на  </w:t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34"/>
            <w:enabled/>
            <w:calcOnExit w:val="0"/>
            <w:textInput>
              <w:default w:val="транспортное средство, эксплуатируемое / транспортные средства, эксплуатируемые "/>
            </w:textInput>
          </w:ffData>
        </w:fldChar>
      </w:r>
      <w:bookmarkStart w:id="4" w:name="ТекстовоеПоле134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транспортное средство, эксплуатируемое / транспортные средства, эксплуатируемые 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35"/>
            <w:enabled/>
            <w:calcOnExit w:val="0"/>
            <w:textInput>
              <w:default w:val="орг. форма и наименование юр. лица"/>
            </w:textInput>
          </w:ffData>
        </w:fldChar>
      </w:r>
      <w:bookmarkStart w:id="5" w:name="ТекстовоеПоле135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орг. форма и наименование юр. лица.  </w:t>
      </w:r>
    </w:p>
    <w:p w:rsidR="009D2D4B" w:rsidRPr="009D2D4B" w:rsidRDefault="009D2D4B" w:rsidP="009D2D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0000FF"/>
          <w:lang w:eastAsia="ru-RU"/>
        </w:rPr>
      </w:pP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 Основание – &lt;договор / соглашение / контракт&gt; № &lt;указать номер (например, ДОГ085034/DC-16 от 15.01.2020)&gt; &gt; с &lt;орг. форма и наименование юр. лица Предприятия&gt;.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9D2D4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t>Список транспортных средств: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281"/>
        <w:gridCol w:w="1334"/>
        <w:gridCol w:w="1862"/>
        <w:gridCol w:w="1652"/>
        <w:gridCol w:w="1570"/>
        <w:gridCol w:w="2524"/>
      </w:tblGrid>
      <w:tr w:rsidR="009D2D4B" w:rsidRPr="009D2D4B" w:rsidTr="009D2D4B">
        <w:trPr>
          <w:trHeight w:val="14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right="-57" w:hanging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D2D4B" w:rsidRPr="009D2D4B" w:rsidRDefault="009D2D4B" w:rsidP="009D2D4B">
            <w:pPr>
              <w:spacing w:after="0" w:line="240" w:lineRule="auto"/>
              <w:ind w:left="25" w:right="-57" w:hanging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 марка, модель, цвет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знак (номер)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транспортного средства (VIN)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Зоны доступа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действия пропуска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должности (должностях), лица (лиц) под управлением которых будет находиться транспортное средство / самоходная машина / механизм</w:t>
            </w:r>
          </w:p>
        </w:tc>
      </w:tr>
      <w:tr w:rsidR="009D2D4B" w:rsidRPr="009D2D4B" w:rsidTr="009D2D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6"/>
                  <w:enabled/>
                  <w:calcOnExit w:val="0"/>
                  <w:textInput>
                    <w:default w:val="обязательно для  заполнения После - в скобках указать номер действующего пропуска "/>
                  </w:textInput>
                </w:ffData>
              </w:fldChar>
            </w:r>
            <w:bookmarkStart w:id="6" w:name="ТекстовоеПоле136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обязательно для  заполнения После - в скобках указать номер действующего пропуска 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7"/>
                  <w:enabled/>
                  <w:calcOnExit w:val="0"/>
                  <w:textInput>
                    <w:default w:val="обязательно для  заполнения"/>
                  </w:textInput>
                </w:ffData>
              </w:fldChar>
            </w:r>
            <w:bookmarkStart w:id="7" w:name="ТекстовоеПоле137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 заполнения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8"/>
                  <w:enabled/>
                  <w:calcOnExit w:val="0"/>
                  <w:textInput>
                    <w:default w:val="обязательно для  заполнения, в случае если выезд транспортного средства / самоходной машины / механизма из КЗА ограничен"/>
                  </w:textInput>
                </w:ffData>
              </w:fldChar>
            </w:r>
            <w:bookmarkStart w:id="8" w:name="ТекстовоеПоле138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 заполнения, в случае если выезд транспортного средства / самоходной машины / механизма из КЗА ограничен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9"/>
                  <w:enabled/>
                  <w:calcOnExit w:val="0"/>
                  <w:textInput>
                    <w:default w:val="обязательно для заполнения. "/>
                  </w:textInput>
                </w:ffData>
              </w:fldChar>
            </w:r>
            <w:bookmarkStart w:id="9" w:name="ТекстовоеПоле139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заполнения.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0"/>
                  <w:enabled/>
                  <w:calcOnExit w:val="0"/>
                  <w:textInput>
                    <w:default w:val="Выбрать КПП зоны транспортной безопасности объектов транспортной инфраструктуры и охраняемых объектов, доступ через которые необходим:"/>
                  </w:textInput>
                </w:ffData>
              </w:fldChar>
            </w:r>
            <w:bookmarkStart w:id="10" w:name="ТекстовоеПоле140"/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Выбрать КПП зоны транспортной безопасности объектов транспортной инфраструктуры и охраняемых объектов, доступ через которые необходим: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0"/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9"/>
          </w:p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1"/>
                  <w:enabled/>
                  <w:calcOnExit w:val="0"/>
                  <w:textInput>
                    <w:default w:val="- 2а, если требуется проезд в КЗА через КПП №2а;"/>
                  </w:textInput>
                </w:ffData>
              </w:fldChar>
            </w:r>
            <w:bookmarkStart w:id="11" w:name="ТекстовоеПоле141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- 2, если требуется проезд в КЗА через КПП №2;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1"/>
          </w:p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2"/>
                  <w:enabled/>
                  <w:calcOnExit w:val="0"/>
                  <w:textInput>
                    <w:default w:val="- 8, если требуется проезд в КЗА через КПП №8;"/>
                  </w:textInput>
                </w:ffData>
              </w:fldChar>
            </w:r>
            <w:bookmarkStart w:id="12" w:name="ТекстовоеПоле142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- 8, если требуется проезд в КЗА через КПП №8;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2"/>
          </w:p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3"/>
                  <w:enabled/>
                  <w:calcOnExit w:val="0"/>
                  <w:textInput>
                    <w:default w:val="- G, если требуется проезд на Склад ГСМ"/>
                  </w:textInput>
                </w:ffData>
              </w:fldChar>
            </w:r>
            <w:bookmarkStart w:id="13" w:name="ТекстовоеПоле143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- G, если требуется проезд на Склад ГСМ</w:t>
            </w:r>
          </w:p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- 6, если требуется проезд через КПП "Западный"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3"/>
          </w:p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5"/>
                  <w:enabled/>
                  <w:calcOnExit w:val="0"/>
                  <w:textInput>
                    <w:default w:val="заполняется  в формате «с ДД.ММ.ГГГГ по ДД.ММ.ГГГГ» или указывается количество месяцев / лет с момента изготовления (например «1 год»), но не более срока действия договора / соглашения / контракта и не более  максимального  срока"/>
                  </w:textInput>
                </w:ffData>
              </w:fldChar>
            </w:r>
            <w:bookmarkStart w:id="14" w:name="ТекстовоеПоле145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заполняется  в формате «с ДД.ММ.ГГГГ по ДД.ММ.ГГГГ» или указывается количество месяцев / лет с момента изготовления (например «1 год»), но не более срока действия договора / соглашения / контракта и не более срока, определенного требованиями законодательства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4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6"/>
                  <w:enabled/>
                  <w:calcOnExit w:val="0"/>
                  <w:textInput>
                    <w:default w:val=",  определенного требованиями актов внешнего законодательства "/>
                  </w:textInput>
                </w:ffData>
              </w:fldChar>
            </w:r>
            <w:bookmarkStart w:id="15" w:name="ТекстовоеПоле146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5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7"/>
                  <w:enabled/>
                  <w:calcOnExit w:val="0"/>
                  <w:textInput>
                    <w:default w:val="обязательно для заполнения – указать ФИО должность  водителя (допускается писать «В соответствие с данными путевого листа» или «По доверенности»"/>
                  </w:textInput>
                </w:ffData>
              </w:fldChar>
            </w:r>
            <w:bookmarkStart w:id="16" w:name="ТекстовоеПоле147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заполнения – указать ФИО должность  водителя (допускается писать «В соответствие с данными путевого листа» или «По доверенности»)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6"/>
          </w:p>
        </w:tc>
      </w:tr>
      <w:tr w:rsidR="009D2D4B" w:rsidRPr="009D2D4B" w:rsidTr="009D2D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8"/>
                  <w:enabled/>
                  <w:calcOnExit w:val="0"/>
                  <w:textInput/>
                </w:ffData>
              </w:fldChar>
            </w:r>
            <w:bookmarkStart w:id="17" w:name="ТекстовоеПоле148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7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0"/>
                  <w:enabled/>
                  <w:calcOnExit w:val="0"/>
                  <w:textInput/>
                </w:ffData>
              </w:fldChar>
            </w:r>
            <w:bookmarkStart w:id="18" w:name="ТекстовоеПоле150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8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bookmarkStart w:id="19" w:name="ТекстовоеПоле151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4"/>
                  <w:enabled/>
                  <w:calcOnExit w:val="0"/>
                  <w:textInput/>
                </w:ffData>
              </w:fldChar>
            </w:r>
            <w:bookmarkStart w:id="20" w:name="ТекстовоеПоле154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0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5"/>
                  <w:enabled/>
                  <w:calcOnExit w:val="0"/>
                  <w:textInput/>
                </w:ffData>
              </w:fldChar>
            </w:r>
            <w:bookmarkStart w:id="21" w:name="ТекстовоеПоле155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bookmarkStart w:id="22" w:name="ТекстовоеПоле159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0"/>
                  <w:enabled/>
                  <w:calcOnExit w:val="0"/>
                  <w:textInput/>
                </w:ffData>
              </w:fldChar>
            </w:r>
            <w:bookmarkStart w:id="23" w:name="ТекстовоеПоле160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3"/>
                  <w:enabled/>
                  <w:calcOnExit w:val="0"/>
                  <w:textInput/>
                </w:ffData>
              </w:fldChar>
            </w:r>
            <w:bookmarkStart w:id="24" w:name="ТекстовоеПоле163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4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4"/>
                  <w:enabled/>
                  <w:calcOnExit w:val="0"/>
                  <w:textInput/>
                </w:ffData>
              </w:fldChar>
            </w:r>
            <w:bookmarkStart w:id="25" w:name="ТекстовоеПоле164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5"/>
          </w:p>
        </w:tc>
      </w:tr>
      <w:tr w:rsidR="009D2D4B" w:rsidRPr="009D2D4B" w:rsidTr="009D2D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9"/>
                  <w:enabled/>
                  <w:calcOnExit w:val="0"/>
                  <w:textInput/>
                </w:ffData>
              </w:fldChar>
            </w:r>
            <w:bookmarkStart w:id="26" w:name="ТекстовоеПоле149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6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2"/>
                  <w:enabled/>
                  <w:calcOnExit w:val="0"/>
                  <w:textInput/>
                </w:ffData>
              </w:fldChar>
            </w:r>
            <w:bookmarkStart w:id="27" w:name="ТекстовоеПоле152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7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3"/>
                  <w:enabled/>
                  <w:calcOnExit w:val="0"/>
                  <w:textInput/>
                </w:ffData>
              </w:fldChar>
            </w:r>
            <w:bookmarkStart w:id="28" w:name="ТекстовоеПоле153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6"/>
                  <w:enabled/>
                  <w:calcOnExit w:val="0"/>
                  <w:textInput/>
                </w:ffData>
              </w:fldChar>
            </w:r>
            <w:bookmarkStart w:id="29" w:name="ТекстовоеПоле156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9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7"/>
                  <w:enabled/>
                  <w:calcOnExit w:val="0"/>
                  <w:textInput/>
                </w:ffData>
              </w:fldChar>
            </w:r>
            <w:bookmarkStart w:id="30" w:name="ТекстовоеПоле157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bookmarkStart w:id="31" w:name="ТекстовоеПоле158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1"/>
                  <w:enabled/>
                  <w:calcOnExit w:val="0"/>
                  <w:textInput/>
                </w:ffData>
              </w:fldChar>
            </w:r>
            <w:bookmarkStart w:id="32" w:name="ТекстовоеПоле161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2"/>
                  <w:enabled/>
                  <w:calcOnExit w:val="0"/>
                  <w:textInput/>
                </w:ffData>
              </w:fldChar>
            </w:r>
            <w:bookmarkStart w:id="33" w:name="ТекстовоеПоле162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3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5"/>
                  <w:enabled/>
                  <w:calcOnExit w:val="0"/>
                  <w:textInput/>
                </w:ffData>
              </w:fldChar>
            </w:r>
            <w:bookmarkStart w:id="34" w:name="ТекстовоеПоле165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4"/>
          </w:p>
        </w:tc>
      </w:tr>
    </w:tbl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t xml:space="preserve">Цель пребывания - </w:t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66"/>
            <w:enabled/>
            <w:calcOnExit w:val="0"/>
            <w:textInput>
              <w:default w:val="указать цель пребывания в запрашиваемых зонах доступа"/>
            </w:textInput>
          </w:ffData>
        </w:fldChar>
      </w:r>
      <w:bookmarkStart w:id="35" w:name="ТекстовоеПоле166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>&lt;указать подробно цель пребывания в каждой запрашиваемой зоне доступа&gt;.</w:t>
      </w: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D2D4B">
        <w:rPr>
          <w:rFonts w:ascii="Times New Roman" w:eastAsia="Times New Roman" w:hAnsi="Times New Roman" w:cs="Times New Roman"/>
          <w:noProof/>
          <w:lang w:eastAsia="ru-RU"/>
        </w:rPr>
        <w:t>Например: Цель пребывания -  2 - указать для чего запрашивается эта зона;</w:t>
      </w: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D2D4B">
        <w:rPr>
          <w:rFonts w:ascii="Times New Roman" w:eastAsia="Times New Roman" w:hAnsi="Times New Roman" w:cs="Times New Roman"/>
          <w:noProof/>
          <w:lang w:eastAsia="ru-RU"/>
        </w:rPr>
        <w:t>6 - указать для чего запрашивается эта зона;</w:t>
      </w: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D2D4B">
        <w:rPr>
          <w:rFonts w:ascii="Times New Roman" w:eastAsia="Times New Roman" w:hAnsi="Times New Roman" w:cs="Times New Roman"/>
          <w:noProof/>
          <w:lang w:eastAsia="ru-RU"/>
        </w:rPr>
        <w:t>8- указать для чего запрашивается эта зона;</w:t>
      </w: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Временной интервал пребывания в секторах зоны транспортной безопасности объекта транспортной инфраструктуры - с 00 по 24.  </w:t>
      </w: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 &lt;Орг. форма и наименование юр. лица&gt; несет ответственность за соблюдение сотрудниками, под управлением которых будет находится транспортное средство, которое указано в заявке, Руководства пользователя аэропорта Домодедово, включая Схему расстановки и организации движения ВС, спецтранспорта и средств механизации на перроне аэродрома аэропорта Домодедово, утвержденную Оператором аэродрома, норм Инструкции о пропускном и внутриобъектовом </w:t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lastRenderedPageBreak/>
        <w:t>режимах на объекте транспортной инфраструктуры, а также за действия, которые могут повлечь материальный ущерб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"/>
      <w:r w:rsidRPr="009D2D4B">
        <w:rPr>
          <w:rFonts w:ascii="Times New Roman" w:eastAsia="Times New Roman" w:hAnsi="Times New Roman" w:cs="Times New Roman"/>
          <w:lang w:eastAsia="ru-RU"/>
        </w:rPr>
        <w:t>.</w:t>
      </w:r>
    </w:p>
    <w:p w:rsidR="009D2D4B" w:rsidRPr="009D2D4B" w:rsidRDefault="009D2D4B" w:rsidP="009D2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t xml:space="preserve">Оплата за счет </w:t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67"/>
            <w:enabled/>
            <w:calcOnExit w:val="0"/>
            <w:textInput>
              <w:default w:val="орг. форма и наименование юр. лица, производящего оплату за изготовление наклеек на пропуска"/>
            </w:textInput>
          </w:ffData>
        </w:fldChar>
      </w:r>
      <w:bookmarkStart w:id="36" w:name="ТекстовоеПоле167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>орг. форма и наименование юр. лица, производящего оплату за изготовление наклеек на пропуска. С действующим Прейскурантом на оказание услуг по изготовлению пропусков, разрешений и дополнительных услуг ознакомлены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6"/>
      <w:r w:rsidRPr="009D2D4B">
        <w:rPr>
          <w:rFonts w:ascii="Times New Roman" w:eastAsia="Times New Roman" w:hAnsi="Times New Roman" w:cs="Times New Roman"/>
          <w:lang w:eastAsia="ru-RU"/>
        </w:rPr>
        <w:t>.</w:t>
      </w: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D2D4B" w:rsidRPr="009D2D4B" w:rsidRDefault="009D2D4B" w:rsidP="009D2D4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5"/>
            <w:enabled/>
            <w:calcOnExit w:val="0"/>
            <w:textInput>
              <w:default w:val="Должность руководителя юр. лица, на транспортные средства которого оформляются наклейки на пропуска"/>
            </w:textInput>
          </w:ffData>
        </w:fldChar>
      </w:r>
      <w:bookmarkStart w:id="37" w:name="ТекстовоеПоле175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Должность руководителя юр. лица, на транспортные средства которого оформляются новые постоянные пропуска   орг. форма и наименование юр. лица        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7"/>
    </w:p>
    <w:p w:rsidR="009D2D4B" w:rsidRPr="009D2D4B" w:rsidRDefault="009D2D4B" w:rsidP="009D2D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6"/>
            <w:enabled/>
            <w:calcOnExit w:val="0"/>
            <w:textInput>
              <w:default w:val="орг. форма и наименование юр. лица"/>
            </w:textInput>
          </w:ffData>
        </w:fldChar>
      </w:r>
      <w:bookmarkStart w:id="38" w:name="ТекстовоеПоле176"/>
      <w:r w:rsidRPr="009D2D4B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lang w:eastAsia="ru-RU"/>
        </w:rPr>
      </w:r>
      <w:r w:rsidRPr="009D2D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lang w:eastAsia="ru-RU"/>
        </w:rPr>
        <w:t xml:space="preserve"> СОГЛАСОВАНО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8"/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D2D4B" w:rsidRPr="009D2D4B" w:rsidRDefault="009D2D4B" w:rsidP="009D2D4B">
      <w:pPr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55"/>
            <w:enabled/>
            <w:calcOnExit w:val="0"/>
            <w:textInput>
              <w:default w:val="_________________"/>
            </w:textInput>
          </w:ffData>
        </w:fldChar>
      </w:r>
      <w:bookmarkStart w:id="39" w:name="ТекстовоеПоле55"/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_________________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9"/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56"/>
            <w:enabled/>
            <w:calcOnExit w:val="0"/>
            <w:textInput>
              <w:default w:val="________________________"/>
            </w:textInput>
          </w:ffData>
        </w:fldChar>
      </w:r>
      <w:bookmarkStart w:id="40" w:name="ТекстовоеПоле56"/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________________________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</w:p>
    <w:p w:rsidR="009D2D4B" w:rsidRPr="009D2D4B" w:rsidRDefault="009D2D4B" w:rsidP="009D2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Подпись</w: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Ф.И.О. </w:t>
      </w:r>
    </w:p>
    <w:p w:rsidR="009D2D4B" w:rsidRPr="009D2D4B" w:rsidRDefault="009D2D4B" w:rsidP="009D2D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Pr="009D2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</w: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>(М.П.)</w:t>
      </w:r>
    </w:p>
    <w:p w:rsidR="009D2D4B" w:rsidRPr="009D2D4B" w:rsidRDefault="009D2D4B" w:rsidP="009D2D4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D2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2D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D2D4B" w:rsidRPr="009D2D4B" w:rsidRDefault="009D2D4B" w:rsidP="009D2D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Исполнитель, контактный телефон: </w: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177"/>
            <w:enabled/>
            <w:calcOnExit w:val="0"/>
            <w:textInput>
              <w:default w:val="_________ "/>
            </w:textInput>
          </w:ffData>
        </w:fldChar>
      </w:r>
      <w:bookmarkStart w:id="41" w:name="ТекстовоеПоле177"/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9D2D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_________ </w:t>
      </w:r>
      <w:r w:rsidRPr="009D2D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Pr="009D2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D4B">
        <w:rPr>
          <w:rFonts w:ascii="Times New Roman" w:eastAsia="Times New Roman" w:hAnsi="Times New Roman" w:cs="Times New Roman"/>
          <w:lang w:eastAsia="ru-RU"/>
        </w:rPr>
        <w:t>Отметка о приеме: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96"/>
        <w:gridCol w:w="2230"/>
        <w:gridCol w:w="1982"/>
        <w:gridCol w:w="1280"/>
        <w:gridCol w:w="1086"/>
        <w:gridCol w:w="1302"/>
      </w:tblGrid>
      <w:tr w:rsidR="009D2D4B" w:rsidRPr="009D2D4B" w:rsidTr="009D2D4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оплаты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пропусков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9D2D4B" w:rsidRPr="009D2D4B" w:rsidTr="009D2D4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78"/>
                  <w:enabled/>
                  <w:calcOnExit w:val="0"/>
                  <w:textInput/>
                </w:ffData>
              </w:fldChar>
            </w:r>
            <w:bookmarkStart w:id="42" w:name="ТекстовоеПоле178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</w:p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</w:p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2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79"/>
                  <w:enabled/>
                  <w:calcOnExit w:val="0"/>
                  <w:textInput/>
                </w:ffData>
              </w:fldChar>
            </w:r>
            <w:bookmarkStart w:id="43" w:name="ТекстовоеПоле179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3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80"/>
                  <w:enabled/>
                  <w:calcOnExit w:val="0"/>
                  <w:textInput/>
                </w:ffData>
              </w:fldChar>
            </w:r>
            <w:bookmarkStart w:id="44" w:name="ТекстовоеПоле180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4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81"/>
                  <w:enabled/>
                  <w:calcOnExit w:val="0"/>
                  <w:textInput/>
                </w:ffData>
              </w:fldChar>
            </w:r>
            <w:bookmarkStart w:id="45" w:name="ТекстовоеПоле181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5"/>
          </w:p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82"/>
                  <w:enabled/>
                  <w:calcOnExit w:val="0"/>
                  <w:textInput/>
                </w:ffData>
              </w:fldChar>
            </w:r>
            <w:bookmarkStart w:id="46" w:name="ТекстовоеПоле182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6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83"/>
                  <w:enabled/>
                  <w:calcOnExit w:val="0"/>
                  <w:textInput/>
                </w:ffData>
              </w:fldChar>
            </w:r>
            <w:bookmarkStart w:id="47" w:name="ТекстовоеПоле183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7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4B" w:rsidRPr="009D2D4B" w:rsidRDefault="009D2D4B" w:rsidP="009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84"/>
                  <w:enabled/>
                  <w:calcOnExit w:val="0"/>
                  <w:textInput/>
                </w:ffData>
              </w:fldChar>
            </w:r>
            <w:bookmarkStart w:id="48" w:name="ТекстовоеПоле184"/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9D2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8"/>
          </w:p>
        </w:tc>
      </w:tr>
    </w:tbl>
    <w:p w:rsidR="009D2D4B" w:rsidRPr="009D2D4B" w:rsidRDefault="009D2D4B" w:rsidP="009D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5D794E" w:rsidRDefault="005D794E"/>
    <w:sectPr w:rsidR="005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A"/>
    <w:rsid w:val="005D794E"/>
    <w:rsid w:val="009D2D4B"/>
    <w:rsid w:val="00A94B9A"/>
    <w:rsid w:val="00F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1B23-1584-4F90-B544-C582C5C6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бычный + 8 пт"/>
    <w:aliases w:val="По центру,Выступ:  0,04 см"/>
    <w:basedOn w:val="a"/>
    <w:rsid w:val="009D2D4B"/>
    <w:pPr>
      <w:spacing w:after="0" w:line="240" w:lineRule="auto"/>
      <w:ind w:hanging="25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Маргарита Андреевна</dc:creator>
  <cp:keywords/>
  <dc:description/>
  <cp:lastModifiedBy>Гасанова Айсель Шакир Кызы</cp:lastModifiedBy>
  <cp:revision>2</cp:revision>
  <dcterms:created xsi:type="dcterms:W3CDTF">2024-12-27T11:47:00Z</dcterms:created>
  <dcterms:modified xsi:type="dcterms:W3CDTF">2024-12-27T11:47:00Z</dcterms:modified>
</cp:coreProperties>
</file>